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67b825be3417c" /><Relationship Type="http://schemas.openxmlformats.org/package/2006/relationships/metadata/core-properties" Target="/docProps/core.xml" Id="Ra4cef2265790476c" /><Relationship Type="http://schemas.openxmlformats.org/officeDocument/2006/relationships/extended-properties" Target="/docProps/app.xml" Id="R6ced2427ceec4289" /><Relationship Type="http://schemas.openxmlformats.org/officeDocument/2006/relationships/custom-properties" Target="/docProps/custom.xml" Id="R4868ce9b7521498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19" w:right="-20"/>
        <w:spacing w:before="1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тр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аф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вт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есла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нв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VWFHF+TimesNewRomanPSMT" w:hAnsi="VWFHF+TimesNewRomanPSMT" w:cs="VWFHF+TimesNewRomanPSMT" w:eastAsia="VWFHF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12.23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КоАП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редусмотре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ответстве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ару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ребований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дорож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жения.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нару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ерь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200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ысяч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рублей,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жнос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50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тысяч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5000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рубле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анее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раф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же,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нака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сумму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3000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RQTTE+TimesNewRomanPSMT" w:hAnsi="RQTTE+TimesNewRomanPSMT" w:cs="RQTTE+TimesNewRomanPSMT" w:eastAsia="RQTTE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QTTE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e641b0b2dbaf4d86" w:fontKey="{71C75B56-3510-45EC-865E-7F761B167165}"/>
  </w:font>
  <w:font w:name="VWFHF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6a437818c998454d" w:fontKey="{E995CDA5-F0F4-4E6A-B040-9CAEFFC529BE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3c267386d5dc4202" /><Relationship Type="http://schemas.openxmlformats.org/officeDocument/2006/relationships/fontTable" Target="fontTable.xml" Id="R2e74aea18e734220" /><Relationship Type="http://schemas.openxmlformats.org/officeDocument/2006/relationships/settings" Target="settings.xml" Id="Ra0c2aef1e89c4f38" /><Relationship Type="http://schemas.openxmlformats.org/officeDocument/2006/relationships/webSettings" Target="webSettings.xml" Id="R05a00240da324fec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e641b0b2dbaf4d86" /><Relationship Type="http://schemas.openxmlformats.org/officeDocument/2006/relationships/font" Target="/word/fonts/font2.odttf" Id="R6a437818c998454d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