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D5C" w:rsidRDefault="00461D5C">
      <w:pPr>
        <w:widowControl w:val="0"/>
        <w:spacing w:line="240" w:lineRule="auto"/>
        <w:ind w:left="233" w:right="-20"/>
        <w:rPr>
          <w:rFonts w:ascii="OAHBU+TimesNewRomanPSMT" w:eastAsia="OAHBU+TimesNewRomanPSMT" w:hAnsi="OAHBU+TimesNewRomanPSMT" w:cs="OAHBU+TimesNewRomanPSMT"/>
          <w:b/>
          <w:bCs/>
          <w:color w:val="000000"/>
          <w:sz w:val="28"/>
          <w:szCs w:val="28"/>
        </w:rPr>
      </w:pPr>
      <w:bookmarkStart w:id="0" w:name="_page_5_0"/>
    </w:p>
    <w:p w:rsidR="00461D5C" w:rsidRDefault="00461D5C">
      <w:pPr>
        <w:widowControl w:val="0"/>
        <w:spacing w:line="240" w:lineRule="auto"/>
        <w:ind w:left="233" w:right="-20"/>
        <w:rPr>
          <w:rFonts w:ascii="OAHBU+TimesNewRomanPSMT" w:eastAsia="OAHBU+TimesNewRomanPSMT" w:hAnsi="OAHBU+TimesNewRomanPSMT" w:cs="OAHBU+TimesNewRomanPSMT"/>
          <w:b/>
          <w:bCs/>
          <w:color w:val="000000"/>
          <w:sz w:val="28"/>
          <w:szCs w:val="28"/>
        </w:rPr>
      </w:pPr>
    </w:p>
    <w:bookmarkStart w:id="1" w:name="_GoBack"/>
    <w:bookmarkEnd w:id="1"/>
    <w:p w:rsidR="0005024A" w:rsidRDefault="00461D5C">
      <w:pPr>
        <w:widowControl w:val="0"/>
        <w:spacing w:line="240" w:lineRule="auto"/>
        <w:ind w:left="233" w:right="-20"/>
        <w:rPr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3" behindDoc="1" locked="0" layoutInCell="0" allowOverlap="1">
                <wp:simplePos x="0" y="0"/>
                <wp:positionH relativeFrom="page">
                  <wp:posOffset>1644154</wp:posOffset>
                </wp:positionH>
                <wp:positionV relativeFrom="paragraph">
                  <wp:posOffset>-152023</wp:posOffset>
                </wp:positionV>
                <wp:extent cx="4992800" cy="204452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2800" cy="2044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5024A" w:rsidRDefault="00461D5C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Уголо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вн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ая о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тв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с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ве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нн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ос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ь за 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оддел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spacing w:val="1"/>
                                <w:w w:val="99"/>
                                <w:sz w:val="28"/>
                                <w:szCs w:val="28"/>
                              </w:rPr>
                              <w:t>к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у 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обо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р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оддель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ых</w:t>
                            </w:r>
                            <w:proofErr w:type="gramEnd"/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5" behindDoc="1" locked="0" layoutInCell="0" allowOverlap="1">
                <wp:simplePos x="0" y="0"/>
                <wp:positionH relativeFrom="page">
                  <wp:posOffset>2988373</wp:posOffset>
                </wp:positionH>
                <wp:positionV relativeFrom="paragraph">
                  <wp:posOffset>152776</wp:posOffset>
                </wp:positionV>
                <wp:extent cx="2304288" cy="204452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2044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5024A" w:rsidRDefault="00461D5C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п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ас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н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ос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ь для о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кр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ж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ающ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w w:val="99"/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rFonts w:ascii="OAHBU+TimesNewRomanPSMT" w:eastAsia="OAHBU+TimesNewRomanPSMT" w:hAnsi="OAHBU+TimesNewRomanPSMT" w:cs="OAHBU+TimesNewRomanPSM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х.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sz w:val="28"/>
          <w:szCs w:val="28"/>
        </w:rPr>
        <w:t>оф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w w:val="99"/>
          <w:sz w:val="28"/>
          <w:szCs w:val="28"/>
        </w:rPr>
        <w:t>ици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sz w:val="28"/>
          <w:szCs w:val="28"/>
        </w:rPr>
        <w:t>аль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w w:val="99"/>
          <w:sz w:val="28"/>
          <w:szCs w:val="28"/>
        </w:rPr>
        <w:t>н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sz w:val="28"/>
          <w:szCs w:val="28"/>
        </w:rPr>
        <w:t>ых до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w w:val="99"/>
          <w:sz w:val="28"/>
          <w:szCs w:val="28"/>
        </w:rPr>
        <w:t>к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sz w:val="28"/>
          <w:szCs w:val="28"/>
        </w:rPr>
        <w:t>у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w w:val="99"/>
          <w:sz w:val="28"/>
          <w:szCs w:val="28"/>
        </w:rPr>
        <w:t>м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sz w:val="28"/>
          <w:szCs w:val="28"/>
        </w:rPr>
        <w:t>е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w w:val="99"/>
          <w:sz w:val="28"/>
          <w:szCs w:val="28"/>
        </w:rPr>
        <w:t>нт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sz w:val="28"/>
          <w:szCs w:val="28"/>
        </w:rPr>
        <w:t>о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w w:val="99"/>
          <w:sz w:val="28"/>
          <w:szCs w:val="28"/>
        </w:rPr>
        <w:t>в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sz w:val="28"/>
          <w:szCs w:val="28"/>
        </w:rPr>
        <w:t xml:space="preserve"> об о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w w:val="99"/>
          <w:sz w:val="28"/>
          <w:szCs w:val="28"/>
        </w:rPr>
        <w:t>т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sz w:val="28"/>
          <w:szCs w:val="28"/>
        </w:rPr>
        <w:t>су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w w:val="99"/>
          <w:sz w:val="28"/>
          <w:szCs w:val="28"/>
        </w:rPr>
        <w:t>т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sz w:val="28"/>
          <w:szCs w:val="28"/>
        </w:rPr>
        <w:t>с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w w:val="99"/>
          <w:sz w:val="28"/>
          <w:szCs w:val="28"/>
        </w:rPr>
        <w:t>твии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sz w:val="28"/>
          <w:szCs w:val="28"/>
        </w:rPr>
        <w:t xml:space="preserve"> заболе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w w:val="99"/>
          <w:sz w:val="28"/>
          <w:szCs w:val="28"/>
        </w:rPr>
        <w:t>в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sz w:val="28"/>
          <w:szCs w:val="28"/>
        </w:rPr>
        <w:t>а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w w:val="99"/>
          <w:sz w:val="28"/>
          <w:szCs w:val="28"/>
        </w:rPr>
        <w:t>ни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spacing w:val="1"/>
          <w:w w:val="99"/>
          <w:sz w:val="28"/>
          <w:szCs w:val="28"/>
        </w:rPr>
        <w:t>й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sz w:val="28"/>
          <w:szCs w:val="28"/>
        </w:rPr>
        <w:t xml:space="preserve">, 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w w:val="99"/>
          <w:sz w:val="28"/>
          <w:szCs w:val="28"/>
        </w:rPr>
        <w:t>пр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sz w:val="28"/>
          <w:szCs w:val="28"/>
        </w:rPr>
        <w:t>едс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w w:val="99"/>
          <w:sz w:val="28"/>
          <w:szCs w:val="28"/>
        </w:rPr>
        <w:t>т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sz w:val="28"/>
          <w:szCs w:val="28"/>
        </w:rPr>
        <w:t>а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w w:val="99"/>
          <w:sz w:val="28"/>
          <w:szCs w:val="28"/>
        </w:rPr>
        <w:t>в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sz w:val="28"/>
          <w:szCs w:val="28"/>
        </w:rPr>
        <w:t>л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w w:val="99"/>
          <w:sz w:val="28"/>
          <w:szCs w:val="28"/>
        </w:rPr>
        <w:t>яющ</w:t>
      </w:r>
      <w:r>
        <w:rPr>
          <w:rFonts w:ascii="OAHBU+TimesNewRomanPSMT" w:eastAsia="OAHBU+TimesNewRomanPSMT" w:hAnsi="OAHBU+TimesNewRomanPSMT" w:cs="OAHBU+TimesNewRomanPSMT"/>
          <w:b/>
          <w:bCs/>
          <w:color w:val="000000"/>
          <w:sz w:val="28"/>
          <w:szCs w:val="28"/>
        </w:rPr>
        <w:t>их</w:t>
      </w:r>
    </w:p>
    <w:p w:rsidR="0005024A" w:rsidRDefault="0005024A">
      <w:pPr>
        <w:spacing w:line="240" w:lineRule="exact"/>
        <w:rPr>
          <w:sz w:val="24"/>
          <w:szCs w:val="24"/>
        </w:rPr>
      </w:pPr>
    </w:p>
    <w:p w:rsidR="0005024A" w:rsidRDefault="0005024A">
      <w:pPr>
        <w:spacing w:line="240" w:lineRule="exact"/>
        <w:rPr>
          <w:sz w:val="24"/>
          <w:szCs w:val="24"/>
        </w:rPr>
      </w:pPr>
    </w:p>
    <w:p w:rsidR="0005024A" w:rsidRDefault="0005024A">
      <w:pPr>
        <w:spacing w:after="8" w:line="220" w:lineRule="exact"/>
      </w:pPr>
    </w:p>
    <w:p w:rsidR="0005024A" w:rsidRDefault="00461D5C">
      <w:pPr>
        <w:widowControl w:val="0"/>
        <w:tabs>
          <w:tab w:val="left" w:pos="1745"/>
          <w:tab w:val="left" w:pos="3625"/>
          <w:tab w:val="left" w:pos="4130"/>
          <w:tab w:val="left" w:pos="5896"/>
          <w:tab w:val="left" w:pos="6435"/>
          <w:tab w:val="left" w:pos="7016"/>
          <w:tab w:val="left" w:pos="8102"/>
          <w:tab w:val="left" w:pos="8477"/>
          <w:tab w:val="left" w:pos="8956"/>
        </w:tabs>
        <w:spacing w:line="240" w:lineRule="auto"/>
        <w:ind w:right="-19" w:firstLine="708"/>
        <w:jc w:val="both"/>
        <w:rPr>
          <w:color w:val="000000"/>
          <w:sz w:val="28"/>
          <w:szCs w:val="28"/>
        </w:rPr>
      </w:pPr>
      <w:proofErr w:type="gramStart"/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Закон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ab/>
        <w:t>предусма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т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ривает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ab/>
        <w:t>ответстве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ость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ab/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з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ab/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п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одде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ку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ab/>
        <w:t>в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ab/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ц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 xml:space="preserve">елях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с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п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оль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з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ования</w:t>
      </w:r>
      <w:r>
        <w:rPr>
          <w:rFonts w:ascii="HKXBN+TimesNewRomanPSMT" w:eastAsia="HKXBN+TimesNewRomanPSMT" w:hAnsi="HKXBN+TimesNewRomanPSMT" w:cs="HKXBN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и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и</w:t>
      </w:r>
      <w:r>
        <w:rPr>
          <w:rFonts w:ascii="HKXBN+TimesNewRomanPSMT" w:eastAsia="HKXBN+TimesNewRomanPSMT" w:hAnsi="HKXBN+TimesNewRomanPSMT" w:cs="HKXBN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сбы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т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</w:t>
      </w:r>
      <w:r>
        <w:rPr>
          <w:rFonts w:ascii="HKXBN+TimesNewRomanPSMT" w:eastAsia="HKXBN+TimesNewRomanPSMT" w:hAnsi="HKXBN+TimesNewRomanPSMT" w:cs="HKXBN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ибо</w:t>
      </w:r>
      <w:r>
        <w:rPr>
          <w:rFonts w:ascii="HKXBN+TimesNewRomanPSMT" w:eastAsia="HKXBN+TimesNewRomanPSMT" w:hAnsi="HKXBN+TimesNewRomanPSMT" w:cs="HKXBN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сбыт</w:t>
      </w:r>
      <w:r>
        <w:rPr>
          <w:rFonts w:ascii="HKXBN+TimesNewRomanPSMT" w:eastAsia="HKXBN+TimesNewRomanPSMT" w:hAnsi="HKXBN+TimesNewRomanPSMT" w:cs="HKXBN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п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одде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ь</w:t>
      </w:r>
      <w:r>
        <w:rPr>
          <w:rFonts w:ascii="HKXBN+TimesNewRomanPSMT" w:eastAsia="HKXBN+TimesNewRomanPSMT" w:hAnsi="HKXBN+TimesNewRomanPSMT" w:cs="HKXBN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г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</w:t>
      </w:r>
      <w:r>
        <w:rPr>
          <w:rFonts w:ascii="HKXBN+TimesNewRomanPSMT" w:eastAsia="HKXBN+TimesNewRomanPSMT" w:hAnsi="HKXBN+TimesNewRomanPSMT" w:cs="HKXBN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оф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ици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ь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г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</w:t>
      </w:r>
      <w:r>
        <w:rPr>
          <w:rFonts w:ascii="HKXBN+TimesNewRomanPSMT" w:eastAsia="HKXBN+TimesNewRomanPSMT" w:hAnsi="HKXBN+TimesNewRomanPSMT" w:cs="HKXBN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докуме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нт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</w:t>
      </w:r>
      <w:r>
        <w:rPr>
          <w:rFonts w:ascii="HKXBN+TimesNewRomanPSMT" w:eastAsia="HKXBN+TimesNewRomanPSMT" w:hAnsi="HKXBN+TimesNewRomanPSMT" w:cs="HKXBN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об 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т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су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т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с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т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вии</w:t>
      </w:r>
      <w:r>
        <w:rPr>
          <w:rFonts w:ascii="HKXBN+TimesNewRomanPSMT" w:eastAsia="HKXBN+TimesNewRomanPSMT" w:hAnsi="HKXBN+TimesNewRomanPSMT" w:cs="HKXBN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з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або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евания,</w:t>
      </w:r>
      <w:r>
        <w:rPr>
          <w:rFonts w:ascii="HKXBN+TimesNewRomanPSMT" w:eastAsia="HKXBN+TimesNewRomanPSMT" w:hAnsi="HKXBN+TimesNewRomanPSMT" w:cs="HKXBN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предста</w:t>
      </w:r>
      <w:r>
        <w:rPr>
          <w:rFonts w:ascii="HKXBN+TimesNewRomanPSMT" w:eastAsia="HKXBN+TimesNewRomanPSMT" w:hAnsi="HKXBN+TimesNewRomanPSMT" w:cs="HKXBN+TimesNewRomanPSMT"/>
          <w:color w:val="000000"/>
          <w:spacing w:val="1"/>
          <w:sz w:val="28"/>
          <w:szCs w:val="28"/>
        </w:rPr>
        <w:t>в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яю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щ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е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г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</w:t>
      </w:r>
      <w:r>
        <w:rPr>
          <w:rFonts w:ascii="HKXBN+TimesNewRomanPSMT" w:eastAsia="HKXBN+TimesNewRomanPSMT" w:hAnsi="HKXBN+TimesNewRomanPSMT" w:cs="HKXBN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п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ас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ость</w:t>
      </w:r>
      <w:r>
        <w:rPr>
          <w:rFonts w:ascii="HKXBN+TimesNewRomanPSMT" w:eastAsia="HKXBN+TimesNewRomanPSMT" w:hAnsi="HKXBN+TimesNewRomanPSMT" w:cs="HKXBN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д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pacing w:val="1"/>
          <w:sz w:val="28"/>
          <w:szCs w:val="28"/>
        </w:rPr>
        <w:t>я</w:t>
      </w:r>
      <w:r>
        <w:rPr>
          <w:rFonts w:ascii="HKXBN+TimesNewRomanPSMT" w:eastAsia="HKXBN+TimesNewRomanPSMT" w:hAnsi="HKXBN+TimesNewRomanPSMT" w:cs="HKXBN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окружаю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щих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,</w:t>
      </w:r>
      <w:r>
        <w:rPr>
          <w:rFonts w:ascii="HKXBN+TimesNewRomanPSMT" w:eastAsia="HKXBN+TimesNewRomanPSMT" w:hAnsi="HKXBN+TimesNewRomanPSMT" w:cs="HKXBN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</w:t>
      </w:r>
      <w:r>
        <w:rPr>
          <w:rFonts w:ascii="HKXBN+TimesNewRomanPSMT" w:eastAsia="HKXBN+TimesNewRomanPSMT" w:hAnsi="HKXBN+TimesNewRomanPSMT" w:cs="HKXBN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ра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вн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 xml:space="preserve">о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п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р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обре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т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ение,</w:t>
      </w:r>
      <w:r>
        <w:rPr>
          <w:rFonts w:ascii="HKXBN+TimesNewRomanPSMT" w:eastAsia="HKXBN+TimesNewRomanPSMT" w:hAnsi="HKXBN+TimesNewRomanPSMT" w:cs="HKXBN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хране</w:t>
      </w:r>
      <w:r>
        <w:rPr>
          <w:rFonts w:ascii="HKXBN+TimesNewRomanPSMT" w:eastAsia="HKXBN+TimesNewRomanPSMT" w:hAnsi="HKXBN+TimesNewRomanPSMT" w:cs="HKXBN+TimesNewRomanPSMT"/>
          <w:color w:val="000000"/>
          <w:spacing w:val="1"/>
          <w:sz w:val="28"/>
          <w:szCs w:val="28"/>
        </w:rPr>
        <w:t>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ие,</w:t>
      </w:r>
      <w:r>
        <w:rPr>
          <w:rFonts w:ascii="HKXBN+TimesNewRomanPSMT" w:eastAsia="HKXBN+TimesNewRomanPSMT" w:hAnsi="HKXBN+TimesNewRomanPSMT" w:cs="HKXBN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перево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з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ку</w:t>
      </w:r>
      <w:r>
        <w:rPr>
          <w:rFonts w:ascii="HKXBN+TimesNewRomanPSMT" w:eastAsia="HKXBN+TimesNewRomanPSMT" w:hAnsi="HKXBN+TimesNewRomanPSMT" w:cs="HKXBN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в</w:t>
      </w:r>
      <w:r>
        <w:rPr>
          <w:rFonts w:ascii="HKXBN+TimesNewRomanPSMT" w:eastAsia="HKXBN+TimesNewRomanPSMT" w:hAnsi="HKXBN+TimesNewRomanPSMT" w:cs="HKXBN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тех</w:t>
      </w:r>
      <w:r>
        <w:rPr>
          <w:rFonts w:ascii="HKXBN+TimesNewRomanPSMT" w:eastAsia="HKXBN+TimesNewRomanPSMT" w:hAnsi="HKXBN+TimesNewRomanPSMT" w:cs="HKXBN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же</w:t>
      </w:r>
      <w:r>
        <w:rPr>
          <w:rFonts w:ascii="HKXBN+TimesNewRomanPSMT" w:eastAsia="HKXBN+TimesNewRomanPSMT" w:hAnsi="HKXBN+TimesNewRomanPSMT" w:cs="HKXBN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ц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е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ях</w:t>
      </w:r>
      <w:r>
        <w:rPr>
          <w:rFonts w:ascii="HKXBN+TimesNewRomanPSMT" w:eastAsia="HKXBN+TimesNewRomanPSMT" w:hAnsi="HKXBN+TimesNewRomanPSMT" w:cs="HKXBN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бо</w:t>
      </w:r>
      <w:r>
        <w:rPr>
          <w:rFonts w:ascii="HKXBN+TimesNewRomanPSMT" w:eastAsia="HKXBN+TimesNewRomanPSMT" w:hAnsi="HKXBN+TimesNewRomanPSMT" w:cs="HKXBN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с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п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ь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з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ова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е</w:t>
      </w:r>
      <w:r>
        <w:rPr>
          <w:rFonts w:ascii="HKXBN+TimesNewRomanPSMT" w:eastAsia="HKXBN+TimesNewRomanPSMT" w:hAnsi="HKXBN+TimesNewRomanPSMT" w:cs="HKXBN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т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ако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г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 xml:space="preserve">о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з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аведомо</w:t>
      </w:r>
      <w:r>
        <w:rPr>
          <w:rFonts w:ascii="HKXBN+TimesNewRomanPSMT" w:eastAsia="HKXBN+TimesNewRomanPSMT" w:hAnsi="HKXBN+TimesNewRomanPSMT" w:cs="HKXBN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поддельного</w:t>
      </w:r>
      <w:r>
        <w:rPr>
          <w:rFonts w:ascii="HKXBN+TimesNewRomanPSMT" w:eastAsia="HKXBN+TimesNewRomanPSMT" w:hAnsi="HKXBN+TimesNewRomanPSMT" w:cs="HKXBN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докуме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та,</w:t>
      </w:r>
      <w:r>
        <w:rPr>
          <w:rFonts w:ascii="HKXBN+TimesNewRomanPSMT" w:eastAsia="HKXBN+TimesNewRomanPSMT" w:hAnsi="HKXBN+TimesNewRomanPSMT" w:cs="HKXBN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в</w:t>
      </w:r>
      <w:r>
        <w:rPr>
          <w:rFonts w:ascii="HKXBN+TimesNewRomanPSMT" w:eastAsia="HKXBN+TimesNewRomanPSMT" w:hAnsi="HKXBN+TimesNewRomanPSMT" w:cs="HKXB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том</w:t>
      </w:r>
      <w:r>
        <w:rPr>
          <w:rFonts w:ascii="HKXBN+TimesNewRomanPSMT" w:eastAsia="HKXBN+TimesNewRomanPSMT" w:hAnsi="HKXBN+TimesNewRomanPSMT" w:cs="HKXBN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ч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с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е</w:t>
      </w:r>
      <w:r>
        <w:rPr>
          <w:rFonts w:ascii="HKXBN+TimesNewRomanPSMT" w:eastAsia="HKXBN+TimesNewRomanPSMT" w:hAnsi="HKXBN+TimesNewRomanPSMT" w:cs="HKXB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з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</w:t>
      </w:r>
      <w:r>
        <w:rPr>
          <w:rFonts w:ascii="HKXBN+TimesNewRomanPSMT" w:eastAsia="HKXBN+TimesNewRomanPSMT" w:hAnsi="HKXBN+TimesNewRomanPSMT" w:cs="HKXBN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ука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з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ые</w:t>
      </w:r>
      <w:r>
        <w:rPr>
          <w:rFonts w:ascii="HKXBN+TimesNewRomanPSMT" w:eastAsia="HKXBN+TimesNewRomanPSMT" w:hAnsi="HKXBN+TimesNewRomanPSMT" w:cs="HKXBN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дея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я</w:t>
      </w:r>
      <w:r>
        <w:rPr>
          <w:rFonts w:ascii="HKXBN+TimesNewRomanPSMT" w:eastAsia="HKXBN+TimesNewRomanPSMT" w:hAnsi="HKXBN+TimesNewRomanPSMT" w:cs="HKXBN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в</w:t>
      </w:r>
      <w:r>
        <w:rPr>
          <w:rFonts w:ascii="HKXBN+TimesNewRomanPSMT" w:eastAsia="HKXBN+TimesNewRomanPSMT" w:hAnsi="HKXBN+TimesNewRomanPSMT" w:cs="HKXB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тн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оше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нии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 xml:space="preserve"> оф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ици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 xml:space="preserve">ального    </w:t>
      </w:r>
      <w:r>
        <w:rPr>
          <w:rFonts w:ascii="HKXBN+TimesNewRomanPSMT" w:eastAsia="HKXBN+TimesNewRomanPSMT" w:hAnsi="HKXBN+TimesNewRomanPSMT" w:cs="HKXBN+TimesNewRomanPSMT"/>
          <w:color w:val="000000"/>
          <w:spacing w:val="-18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докумен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т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ab/>
        <w:t xml:space="preserve">об    </w:t>
      </w:r>
      <w:r>
        <w:rPr>
          <w:rFonts w:ascii="HKXBN+TimesNewRomanPSMT" w:eastAsia="HKXBN+TimesNewRomanPSMT" w:hAnsi="HKXBN+TimesNewRomanPSMT" w:cs="HKXBN+TimesNewRomanPSMT"/>
          <w:color w:val="000000"/>
          <w:spacing w:val="-19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отсутств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ab/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фек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ц</w:t>
      </w:r>
      <w:r>
        <w:rPr>
          <w:rFonts w:ascii="HKXBN+TimesNewRomanPSMT" w:eastAsia="HKXBN+TimesNewRomanPSMT" w:hAnsi="HKXBN+TimesNewRomanPSMT" w:cs="HKXBN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г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ab/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з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аболе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в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</w:t>
      </w:r>
      <w:r>
        <w:rPr>
          <w:rFonts w:ascii="HKXBN+TimesNewRomanPSMT" w:eastAsia="HKXBN+TimesNewRomanPSMT" w:hAnsi="HKXBN+TimesNewRomanPSMT" w:cs="HKXBN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 xml:space="preserve">я,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п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редставляю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щ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его опаснос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т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ь д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я окружаю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щи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х.</w:t>
      </w:r>
      <w:proofErr w:type="gramEnd"/>
    </w:p>
    <w:p w:rsidR="0005024A" w:rsidRDefault="00461D5C">
      <w:pPr>
        <w:widowControl w:val="0"/>
        <w:spacing w:line="240" w:lineRule="auto"/>
        <w:ind w:right="-19" w:firstLine="708"/>
        <w:jc w:val="both"/>
        <w:rPr>
          <w:color w:val="000000"/>
          <w:sz w:val="28"/>
          <w:szCs w:val="28"/>
        </w:rPr>
      </w:pP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Повы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ш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енные</w:t>
      </w:r>
      <w:r>
        <w:rPr>
          <w:rFonts w:ascii="HKXBN+TimesNewRomanPSMT" w:eastAsia="HKXBN+TimesNewRomanPSMT" w:hAnsi="HKXBN+TimesNewRomanPSMT" w:cs="HKXBN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меры</w:t>
      </w:r>
      <w:r>
        <w:rPr>
          <w:rFonts w:ascii="HKXBN+TimesNewRomanPSMT" w:eastAsia="HKXBN+TimesNewRomanPSMT" w:hAnsi="HKXBN+TimesNewRomanPSMT" w:cs="HKXBN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тв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етстве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ост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</w:t>
      </w:r>
      <w:r>
        <w:rPr>
          <w:rFonts w:ascii="HKXBN+TimesNewRomanPSMT" w:eastAsia="HKXBN+TimesNewRomanPSMT" w:hAnsi="HKXBN+TimesNewRomanPSMT" w:cs="HKXBN+TimesNewRomanPSMT"/>
          <w:color w:val="000000"/>
          <w:spacing w:val="28"/>
          <w:sz w:val="28"/>
          <w:szCs w:val="28"/>
        </w:rPr>
        <w:t xml:space="preserve"> </w:t>
      </w:r>
      <w:proofErr w:type="gramStart"/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уста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ов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е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ы</w:t>
      </w:r>
      <w:proofErr w:type="gramEnd"/>
      <w:r>
        <w:rPr>
          <w:rFonts w:ascii="HKXBN+TimesNewRomanPSMT" w:eastAsia="HKXBN+TimesNewRomanPSMT" w:hAnsi="HKXBN+TimesNewRomanPSMT" w:cs="HKXBN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в</w:t>
      </w:r>
      <w:r>
        <w:rPr>
          <w:rFonts w:ascii="HKXBN+TimesNewRomanPSMT" w:eastAsia="HKXBN+TimesNewRomanPSMT" w:hAnsi="HKXBN+TimesNewRomanPSMT" w:cs="HKXBN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том</w:t>
      </w:r>
      <w:r>
        <w:rPr>
          <w:rFonts w:ascii="HKXBN+TimesNewRomanPSMT" w:eastAsia="HKXBN+TimesNewRomanPSMT" w:hAnsi="HKXBN+TimesNewRomanPSMT" w:cs="HKXBN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ч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с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pacing w:val="1"/>
          <w:sz w:val="28"/>
          <w:szCs w:val="28"/>
        </w:rPr>
        <w:t>е</w:t>
      </w:r>
      <w:r>
        <w:rPr>
          <w:rFonts w:ascii="HKXBN+TimesNewRomanPSMT" w:eastAsia="HKXBN+TimesNewRomanPSMT" w:hAnsi="HKXBN+TimesNewRomanPSMT" w:cs="HKXBN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з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</w:t>
      </w:r>
      <w:r>
        <w:rPr>
          <w:rFonts w:ascii="HKXBN+TimesNewRomanPSMT" w:eastAsia="HKXBN+TimesNewRomanPSMT" w:hAnsi="HKXBN+TimesNewRomanPSMT" w:cs="HKXBN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дея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я: совер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ш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енные</w:t>
      </w:r>
      <w:r>
        <w:rPr>
          <w:rFonts w:ascii="HKXBN+TimesNewRomanPSMT" w:eastAsia="HKXBN+TimesNewRomanPSMT" w:hAnsi="HKXBN+TimesNewRomanPSMT" w:cs="HKXBN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органи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з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ованно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й</w:t>
      </w:r>
      <w:r>
        <w:rPr>
          <w:rFonts w:ascii="HKXBN+TimesNewRomanPSMT" w:eastAsia="HKXBN+TimesNewRomanPSMT" w:hAnsi="HKXBN+TimesNewRomanPSMT" w:cs="HKXBN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г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ру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пп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й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,</w:t>
      </w:r>
      <w:r>
        <w:rPr>
          <w:rFonts w:ascii="HKXBN+TimesNewRomanPSMT" w:eastAsia="HKXBN+TimesNewRomanPSMT" w:hAnsi="HKXBN+TimesNewRomanPSMT" w:cs="HKXB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п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ов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ек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ши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е</w:t>
      </w:r>
      <w:r>
        <w:rPr>
          <w:rFonts w:ascii="HKXBN+TimesNewRomanPSMT" w:eastAsia="HKXBN+TimesNewRomanPSMT" w:hAnsi="HKXBN+TimesNewRomanPSMT" w:cs="HKXB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п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</w:t>
      </w:r>
      <w:r>
        <w:rPr>
          <w:rFonts w:ascii="HKXBN+TimesNewRomanPSMT" w:eastAsia="HKXBN+TimesNewRomanPSMT" w:hAnsi="HKXBN+TimesNewRomanPSMT" w:cs="HKXBN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еосторож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ост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</w:t>
      </w:r>
      <w:r>
        <w:rPr>
          <w:rFonts w:ascii="HKXBN+TimesNewRomanPSMT" w:eastAsia="HKXBN+TimesNewRomanPSMT" w:hAnsi="HKXBN+TimesNewRomanPSMT" w:cs="HKXBN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м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ассо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в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 xml:space="preserve">ое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з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араже</w:t>
      </w:r>
      <w:r>
        <w:rPr>
          <w:rFonts w:ascii="HKXBN+TimesNewRomanPSMT" w:eastAsia="HKXBN+TimesNewRomanPSMT" w:hAnsi="HKXBN+TimesNewRomanPSMT" w:cs="HKXBN+TimesNewRomanPSMT"/>
          <w:color w:val="000000"/>
          <w:spacing w:val="1"/>
          <w:sz w:val="28"/>
          <w:szCs w:val="28"/>
        </w:rPr>
        <w:t>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ие</w:t>
      </w:r>
      <w:r>
        <w:rPr>
          <w:rFonts w:ascii="HKXBN+TimesNewRomanPSMT" w:eastAsia="HKXBN+TimesNewRomanPSMT" w:hAnsi="HKXBN+TimesNewRomanPSMT" w:cs="HKXBN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лю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дей</w:t>
      </w:r>
      <w:r>
        <w:rPr>
          <w:rFonts w:ascii="HKXBN+TimesNewRomanPSMT" w:eastAsia="HKXBN+TimesNewRomanPSMT" w:hAnsi="HKXBN+TimesNewRomanPSMT" w:cs="HKXBN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з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або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ева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ем,</w:t>
      </w:r>
      <w:r>
        <w:rPr>
          <w:rFonts w:ascii="HKXBN+TimesNewRomanPSMT" w:eastAsia="HKXBN+TimesNewRomanPSMT" w:hAnsi="HKXBN+TimesNewRomanPSMT" w:cs="HKXBN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pacing w:val="1"/>
          <w:sz w:val="28"/>
          <w:szCs w:val="28"/>
        </w:rPr>
        <w:t>в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к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ючая</w:t>
      </w:r>
      <w:r>
        <w:rPr>
          <w:rFonts w:ascii="HKXBN+TimesNewRomanPSMT" w:eastAsia="HKXBN+TimesNewRomanPSMT" w:hAnsi="HKXBN+TimesNewRomanPSMT" w:cs="HKXBN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фек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ци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ое,</w:t>
      </w:r>
      <w:r>
        <w:rPr>
          <w:rFonts w:ascii="HKXBN+TimesNewRomanPSMT" w:eastAsia="HKXBN+TimesNewRomanPSMT" w:hAnsi="HKXBN+TimesNewRomanPSMT" w:cs="HKXBN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п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редста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в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ляющ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м 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п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ас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ос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т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ь</w:t>
      </w:r>
      <w:r>
        <w:rPr>
          <w:rFonts w:ascii="HKXBN+TimesNewRomanPSMT" w:eastAsia="HKXBN+TimesNewRomanPSMT" w:hAnsi="HKXBN+TimesNewRomanPSMT" w:cs="HKXBN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д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pacing w:val="1"/>
          <w:sz w:val="28"/>
          <w:szCs w:val="28"/>
        </w:rPr>
        <w:t>я</w:t>
      </w:r>
      <w:r>
        <w:rPr>
          <w:rFonts w:ascii="HKXBN+TimesNewRomanPSMT" w:eastAsia="HKXBN+TimesNewRomanPSMT" w:hAnsi="HKXBN+TimesNewRomanPSMT" w:cs="HKXBN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окружа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ющ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их;</w:t>
      </w:r>
      <w:r>
        <w:rPr>
          <w:rFonts w:ascii="HKXBN+TimesNewRomanPSMT" w:eastAsia="HKXBN+TimesNewRomanPSMT" w:hAnsi="HKXBN+TimesNewRomanPSMT" w:cs="HKXBN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п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ов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ек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ш</w:t>
      </w:r>
      <w:r>
        <w:rPr>
          <w:rFonts w:ascii="HKXBN+TimesNewRomanPSMT" w:eastAsia="HKXBN+TimesNewRomanPSMT" w:hAnsi="HKXBN+TimesNewRomanPSMT" w:cs="HKXBN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е</w:t>
      </w:r>
      <w:r>
        <w:rPr>
          <w:rFonts w:ascii="HKXBN+TimesNewRomanPSMT" w:eastAsia="HKXBN+TimesNewRomanPSMT" w:hAnsi="HKXBN+TimesNewRomanPSMT" w:cs="HKXBN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п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</w:t>
      </w:r>
      <w:r>
        <w:rPr>
          <w:rFonts w:ascii="HKXBN+TimesNewRomanPSMT" w:eastAsia="HKXBN+TimesNewRomanPSMT" w:hAnsi="HKXBN+TimesNewRomanPSMT" w:cs="HKXBN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еосторож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ост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</w:t>
      </w:r>
      <w:r>
        <w:rPr>
          <w:rFonts w:ascii="HKXBN+TimesNewRomanPSMT" w:eastAsia="HKXBN+TimesNewRomanPSMT" w:hAnsi="HKXBN+TimesNewRomanPSMT" w:cs="HKXBN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ые</w:t>
      </w:r>
      <w:r>
        <w:rPr>
          <w:rFonts w:ascii="HKXBN+TimesNewRomanPSMT" w:eastAsia="HKXBN+TimesNewRomanPSMT" w:hAnsi="HKXBN+TimesNewRomanPSMT" w:cs="HKXBN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т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яжк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 xml:space="preserve">е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п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оследс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т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вия.</w:t>
      </w:r>
    </w:p>
    <w:p w:rsidR="0005024A" w:rsidRDefault="00461D5C">
      <w:pPr>
        <w:widowControl w:val="0"/>
        <w:spacing w:line="240" w:lineRule="auto"/>
        <w:ind w:right="-69" w:firstLine="708"/>
        <w:rPr>
          <w:color w:val="000000"/>
          <w:sz w:val="28"/>
          <w:szCs w:val="28"/>
        </w:rPr>
      </w:pPr>
      <w:proofErr w:type="gramStart"/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М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аксима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ьное</w:t>
      </w:r>
      <w:r>
        <w:rPr>
          <w:rFonts w:ascii="HKXBN+TimesNewRomanPSMT" w:eastAsia="HKXBN+TimesNewRomanPSMT" w:hAnsi="HKXBN+TimesNewRomanPSMT" w:cs="HKXBN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нака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з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ан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</w:t>
      </w:r>
      <w:r>
        <w:rPr>
          <w:rFonts w:ascii="HKXBN+TimesNewRomanPSMT" w:eastAsia="HKXBN+TimesNewRomanPSMT" w:hAnsi="HKXBN+TimesNewRomanPSMT" w:cs="HKXBN+TimesNewRomanPSMT"/>
          <w:color w:val="000000"/>
          <w:spacing w:val="1"/>
          <w:sz w:val="28"/>
          <w:szCs w:val="28"/>
        </w:rPr>
        <w:t>е</w:t>
      </w:r>
      <w:r>
        <w:rPr>
          <w:rFonts w:ascii="HKXBN+TimesNewRomanPSMT" w:eastAsia="HKXBN+TimesNewRomanPSMT" w:hAnsi="HKXBN+TimesNewRomanPSMT" w:cs="HKXBN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п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редусмотре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</w:t>
      </w:r>
      <w:r>
        <w:rPr>
          <w:rFonts w:ascii="HKXBN+TimesNewRomanPSMT" w:eastAsia="HKXBN+TimesNewRomanPSMT" w:hAnsi="HKXBN+TimesNewRomanPSMT" w:cs="HKXBN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в</w:t>
      </w:r>
      <w:r>
        <w:rPr>
          <w:rFonts w:ascii="HKXBN+TimesNewRomanPSMT" w:eastAsia="HKXBN+TimesNewRomanPSMT" w:hAnsi="HKXBN+TimesNewRomanPSMT" w:cs="HKXBN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в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де</w:t>
      </w:r>
      <w:r>
        <w:rPr>
          <w:rFonts w:ascii="HKXBN+TimesNewRomanPSMT" w:eastAsia="HKXBN+TimesNewRomanPSMT" w:hAnsi="HKXBN+TimesNewRomanPSMT" w:cs="HKXBN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лиш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е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я</w:t>
      </w:r>
      <w:r>
        <w:rPr>
          <w:rFonts w:ascii="HKXBN+TimesNewRomanPSMT" w:eastAsia="HKXBN+TimesNewRomanPSMT" w:hAnsi="HKXBN+TimesNewRomanPSMT" w:cs="HKXBN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свободы</w:t>
      </w:r>
      <w:r>
        <w:rPr>
          <w:rFonts w:ascii="HKXBN+TimesNewRomanPSMT" w:eastAsia="HKXBN+TimesNewRomanPSMT" w:hAnsi="HKXBN+TimesNewRomanPSMT" w:cs="HKXBN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</w:t>
      </w:r>
      <w:r>
        <w:rPr>
          <w:rFonts w:ascii="HKXBN+TimesNewRomanPSMT" w:eastAsia="HKXBN+TimesNewRomanPSMT" w:hAnsi="HKXBN+TimesNewRomanPSMT" w:cs="HKXBN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срок 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т</w:t>
      </w:r>
      <w:r>
        <w:rPr>
          <w:rFonts w:ascii="HKXBN+TimesNewRomanPSMT" w:eastAsia="HKXBN+TimesNewRomanPSMT" w:hAnsi="HKXBN+TimesNewRomanPSMT" w:cs="HKXBN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четырех</w:t>
      </w:r>
      <w:r>
        <w:rPr>
          <w:rFonts w:ascii="HKXBN+TimesNewRomanPSMT" w:eastAsia="HKXBN+TimesNewRomanPSMT" w:hAnsi="HKXBN+TimesNewRomanPSMT" w:cs="HKXBN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до</w:t>
      </w:r>
      <w:r>
        <w:rPr>
          <w:rFonts w:ascii="HKXBN+TimesNewRomanPSMT" w:eastAsia="HKXBN+TimesNewRomanPSMT" w:hAnsi="HKXBN+TimesNewRomanPSMT" w:cs="HKXBN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восьми</w:t>
      </w:r>
      <w:r>
        <w:rPr>
          <w:rFonts w:ascii="HKXBN+TimesNewRomanPSMT" w:eastAsia="HKXBN+TimesNewRomanPSMT" w:hAnsi="HKXBN+TimesNewRomanPSMT" w:cs="HKXBN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е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т</w:t>
      </w:r>
      <w:r>
        <w:rPr>
          <w:rFonts w:ascii="HKXBN+TimesNewRomanPSMT" w:eastAsia="HKXBN+TimesNewRomanPSMT" w:hAnsi="HKXBN+TimesNewRomanPSMT" w:cs="HKXBN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со</w:t>
      </w:r>
      <w:r>
        <w:rPr>
          <w:rFonts w:ascii="HKXBN+TimesNewRomanPSMT" w:eastAsia="HKXBN+TimesNewRomanPSMT" w:hAnsi="HKXBN+TimesNewRomanPSMT" w:cs="HKXBN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ш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трафом</w:t>
      </w:r>
      <w:r>
        <w:rPr>
          <w:rFonts w:ascii="HKXBN+TimesNewRomanPSMT" w:eastAsia="HKXBN+TimesNewRomanPSMT" w:hAnsi="HKXBN+TimesNewRomanPSMT" w:cs="HKXBN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в</w:t>
      </w:r>
      <w:r>
        <w:rPr>
          <w:rFonts w:ascii="HKXBN+TimesNewRomanPSMT" w:eastAsia="HKXBN+TimesNewRomanPSMT" w:hAnsi="HKXBN+TimesNewRomanPSMT" w:cs="HKXBN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ра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з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мере</w:t>
      </w:r>
      <w:r>
        <w:rPr>
          <w:rFonts w:ascii="HKXBN+TimesNewRomanPSMT" w:eastAsia="HKXBN+TimesNewRomanPSMT" w:hAnsi="HKXBN+TimesNewRomanPSMT" w:cs="HKXBN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от</w:t>
      </w:r>
      <w:r>
        <w:rPr>
          <w:rFonts w:ascii="HKXBN+TimesNewRomanPSMT" w:eastAsia="HKXBN+TimesNewRomanPSMT" w:hAnsi="HKXBN+TimesNewRomanPSMT" w:cs="HKXBN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п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утора</w:t>
      </w:r>
      <w:r>
        <w:rPr>
          <w:rFonts w:ascii="HKXBN+TimesNewRomanPSMT" w:eastAsia="HKXBN+TimesNewRomanPSMT" w:hAnsi="HKXBN+TimesNewRomanPSMT" w:cs="HKXBN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м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илли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</w:t>
      </w:r>
      <w:r>
        <w:rPr>
          <w:rFonts w:ascii="HKXBN+TimesNewRomanPSMT" w:eastAsia="HKXBN+TimesNewRomanPSMT" w:hAnsi="HKXBN+TimesNewRomanPSMT" w:cs="HKXBN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</w:t>
      </w:r>
      <w:r>
        <w:rPr>
          <w:rFonts w:ascii="HKXBN+TimesNewRomanPSMT" w:eastAsia="HKXBN+TimesNewRomanPSMT" w:hAnsi="HKXBN+TimesNewRomanPSMT" w:cs="HKXBN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до</w:t>
      </w:r>
      <w:r>
        <w:rPr>
          <w:rFonts w:ascii="HKXBN+TimesNewRomanPSMT" w:eastAsia="HKXBN+TimesNewRomanPSMT" w:hAnsi="HKXBN+TimesNewRomanPSMT" w:cs="HKXBN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т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рех м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лл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онов</w:t>
      </w:r>
      <w:r>
        <w:rPr>
          <w:rFonts w:ascii="HKXBN+TimesNewRomanPSMT" w:eastAsia="HKXBN+TimesNewRomanPSMT" w:hAnsi="HKXBN+TimesNewRomanPSMT" w:cs="HKXBN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рублей</w:t>
      </w:r>
      <w:r>
        <w:rPr>
          <w:rFonts w:ascii="HKXBN+TimesNewRomanPSMT" w:eastAsia="HKXBN+TimesNewRomanPSMT" w:hAnsi="HKXBN+TimesNewRomanPSMT" w:cs="HKXBN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и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и</w:t>
      </w:r>
      <w:r>
        <w:rPr>
          <w:rFonts w:ascii="HKXBN+TimesNewRomanPSMT" w:eastAsia="HKXBN+TimesNewRomanPSMT" w:hAnsi="HKXBN+TimesNewRomanPSMT" w:cs="HKXBN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в</w:t>
      </w:r>
      <w:r>
        <w:rPr>
          <w:rFonts w:ascii="HKXBN+TimesNewRomanPSMT" w:eastAsia="HKXBN+TimesNewRomanPSMT" w:hAnsi="HKXBN+TimesNewRomanPSMT" w:cs="HKXBN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ра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з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мере</w:t>
      </w:r>
      <w:r>
        <w:rPr>
          <w:rFonts w:ascii="HKXBN+TimesNewRomanPSMT" w:eastAsia="HKXBN+TimesNewRomanPSMT" w:hAnsi="HKXBN+TimesNewRomanPSMT" w:cs="HKXBN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з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аработ</w:t>
      </w:r>
      <w:r>
        <w:rPr>
          <w:rFonts w:ascii="HKXBN+TimesNewRomanPSMT" w:eastAsia="HKXBN+TimesNewRomanPSMT" w:hAnsi="HKXBN+TimesNewRomanPSMT" w:cs="HKXBN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й</w:t>
      </w:r>
      <w:r>
        <w:rPr>
          <w:rFonts w:ascii="HKXBN+TimesNewRomanPSMT" w:eastAsia="HKXBN+TimesNewRomanPSMT" w:hAnsi="HKXBN+TimesNewRomanPSMT" w:cs="HKXBN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пл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аты</w:t>
      </w:r>
      <w:r>
        <w:rPr>
          <w:rFonts w:ascii="HKXBN+TimesNewRomanPSMT" w:eastAsia="HKXBN+TimesNewRomanPSMT" w:hAnsi="HKXBN+TimesNewRomanPSMT" w:cs="HKXBN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или</w:t>
      </w:r>
      <w:r>
        <w:rPr>
          <w:rFonts w:ascii="HKXBN+TimesNewRomanPSMT" w:eastAsia="HKXBN+TimesNewRomanPSMT" w:hAnsi="HKXBN+TimesNewRomanPSMT" w:cs="HKXBN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г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</w:t>
      </w:r>
      <w:r>
        <w:rPr>
          <w:rFonts w:ascii="HKXBN+TimesNewRomanPSMT" w:eastAsia="HKXBN+TimesNewRomanPSMT" w:hAnsi="HKXBN+TimesNewRomanPSMT" w:cs="HKXBN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дохода осужде</w:t>
      </w:r>
      <w:r>
        <w:rPr>
          <w:rFonts w:ascii="HKXBN+TimesNewRomanPSMT" w:eastAsia="HKXBN+TimesNewRomanPSMT" w:hAnsi="HKXBN+TimesNewRomanPSMT" w:cs="HKXBN+TimesNewRomanPSMT"/>
          <w:color w:val="000000"/>
          <w:spacing w:val="1"/>
          <w:sz w:val="28"/>
          <w:szCs w:val="28"/>
        </w:rPr>
        <w:t>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ного</w:t>
      </w:r>
      <w:r>
        <w:rPr>
          <w:rFonts w:ascii="HKXBN+TimesNewRomanPSMT" w:eastAsia="HKXBN+TimesNewRomanPSMT" w:hAnsi="HKXBN+TimesNewRomanPSMT" w:cs="HKXB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з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</w:t>
      </w:r>
      <w:r>
        <w:rPr>
          <w:rFonts w:ascii="HKXBN+TimesNewRomanPSMT" w:eastAsia="HKXBN+TimesNewRomanPSMT" w:hAnsi="HKXBN+TimesNewRomanPSMT" w:cs="HKXB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период</w:t>
      </w:r>
      <w:r>
        <w:rPr>
          <w:rFonts w:ascii="HKXBN+TimesNewRomanPSMT" w:eastAsia="HKXBN+TimesNewRomanPSMT" w:hAnsi="HKXBN+TimesNewRomanPSMT" w:cs="HKXB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т</w:t>
      </w:r>
      <w:r>
        <w:rPr>
          <w:rFonts w:ascii="HKXBN+TimesNewRomanPSMT" w:eastAsia="HKXBN+TimesNewRomanPSMT" w:hAnsi="HKXBN+TimesNewRomanPSMT" w:cs="HKXB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т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рех</w:t>
      </w:r>
      <w:r>
        <w:rPr>
          <w:rFonts w:ascii="HKXBN+TimesNewRomanPSMT" w:eastAsia="HKXBN+TimesNewRomanPSMT" w:hAnsi="HKXBN+TimesNewRomanPSMT" w:cs="HKXB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до</w:t>
      </w:r>
      <w:r>
        <w:rPr>
          <w:rFonts w:ascii="HKXBN+TimesNewRomanPSMT" w:eastAsia="HKXBN+TimesNewRomanPSMT" w:hAnsi="HKXBN+TimesNewRomanPSMT" w:cs="HKXB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п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ят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</w:t>
      </w:r>
      <w:r>
        <w:rPr>
          <w:rFonts w:ascii="HKXBN+TimesNewRomanPSMT" w:eastAsia="HKXBN+TimesNewRomanPSMT" w:hAnsi="HKXBN+TimesNewRomanPSMT" w:cs="HKXB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ет</w:t>
      </w:r>
      <w:r>
        <w:rPr>
          <w:rFonts w:ascii="HKXBN+TimesNewRomanPSMT" w:eastAsia="HKXBN+TimesNewRomanPSMT" w:hAnsi="HKXBN+TimesNewRomanPSMT" w:cs="HKXB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или</w:t>
      </w:r>
      <w:r>
        <w:rPr>
          <w:rFonts w:ascii="HKXBN+TimesNewRomanPSMT" w:eastAsia="HKXBN+TimesNewRomanPSMT" w:hAnsi="HKXBN+TimesNewRomanPSMT" w:cs="HKXB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бе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з</w:t>
      </w:r>
      <w:r>
        <w:rPr>
          <w:rFonts w:ascii="HKXBN+TimesNewRomanPSMT" w:eastAsia="HKXBN+TimesNewRomanPSMT" w:hAnsi="HKXBN+TimesNewRomanPSMT" w:cs="HKXB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таково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г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</w:t>
      </w:r>
      <w:r>
        <w:rPr>
          <w:rFonts w:ascii="HKXBN+TimesNewRomanPSMT" w:eastAsia="HKXBN+TimesNewRomanPSMT" w:hAnsi="HKXBN+TimesNewRomanPSMT" w:cs="HKXBN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</w:t>
      </w:r>
      <w:r>
        <w:rPr>
          <w:rFonts w:ascii="HKXBN+TimesNewRomanPSMT" w:eastAsia="HKXBN+TimesNewRomanPSMT" w:hAnsi="HKXBN+TimesNewRomanPSMT" w:cs="HKXBN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с</w:t>
      </w:r>
      <w:r>
        <w:rPr>
          <w:rFonts w:ascii="HKXBN+TimesNewRomanPSMT" w:eastAsia="HKXBN+TimesNewRomanPSMT" w:hAnsi="HKXBN+TimesNewRomanPSMT" w:cs="HKXBN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лиш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е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ием</w:t>
      </w:r>
      <w:r>
        <w:rPr>
          <w:rFonts w:ascii="HKXBN+TimesNewRomanPSMT" w:eastAsia="HKXBN+TimesNewRomanPSMT" w:hAnsi="HKXBN+TimesNewRomanPSMT" w:cs="HKXBN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п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ра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в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 xml:space="preserve">а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з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мат</w:t>
      </w:r>
      <w:r>
        <w:rPr>
          <w:rFonts w:ascii="HKXBN+TimesNewRomanPSMT" w:eastAsia="HKXBN+TimesNewRomanPSMT" w:hAnsi="HKXBN+TimesNewRomanPSMT" w:cs="HKXBN+TimesNewRomanPSMT"/>
          <w:color w:val="000000"/>
          <w:spacing w:val="53"/>
          <w:sz w:val="28"/>
          <w:szCs w:val="28"/>
        </w:rPr>
        <w:t>ь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определенны</w:t>
      </w:r>
      <w:r>
        <w:rPr>
          <w:rFonts w:ascii="HKXBN+TimesNewRomanPSMT" w:eastAsia="HKXBN+TimesNewRomanPSMT" w:hAnsi="HKXBN+TimesNewRomanPSMT" w:cs="HKXBN+TimesNewRomanPSMT"/>
          <w:color w:val="000000"/>
          <w:spacing w:val="53"/>
          <w:sz w:val="28"/>
          <w:szCs w:val="28"/>
        </w:rPr>
        <w:t>е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до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pacing w:val="1"/>
          <w:sz w:val="28"/>
          <w:szCs w:val="28"/>
        </w:rPr>
        <w:t>ж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ост</w:t>
      </w:r>
      <w:r>
        <w:rPr>
          <w:rFonts w:ascii="HKXBN+TimesNewRomanPSMT" w:eastAsia="HKXBN+TimesNewRomanPSMT" w:hAnsi="HKXBN+TimesNewRomanPSMT" w:cs="HKXBN+TimesNewRomanPSMT"/>
          <w:color w:val="000000"/>
          <w:spacing w:val="53"/>
          <w:w w:val="99"/>
          <w:sz w:val="28"/>
          <w:szCs w:val="28"/>
        </w:rPr>
        <w:t>и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ил</w:t>
      </w:r>
      <w:r>
        <w:rPr>
          <w:rFonts w:ascii="HKXBN+TimesNewRomanPSMT" w:eastAsia="HKXBN+TimesNewRomanPSMT" w:hAnsi="HKXBN+TimesNewRomanPSMT" w:cs="HKXBN+TimesNewRomanPSMT"/>
          <w:color w:val="000000"/>
          <w:spacing w:val="53"/>
          <w:w w:val="99"/>
          <w:sz w:val="28"/>
          <w:szCs w:val="28"/>
        </w:rPr>
        <w:t>и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з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матьс</w:t>
      </w:r>
      <w:r>
        <w:rPr>
          <w:rFonts w:ascii="HKXBN+TimesNewRomanPSMT" w:eastAsia="HKXBN+TimesNewRomanPSMT" w:hAnsi="HKXBN+TimesNewRomanPSMT" w:cs="HKXBN+TimesNewRomanPSMT"/>
          <w:color w:val="000000"/>
          <w:spacing w:val="54"/>
          <w:sz w:val="28"/>
          <w:szCs w:val="28"/>
        </w:rPr>
        <w:t>я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п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реде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е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</w:t>
      </w:r>
      <w:r>
        <w:rPr>
          <w:rFonts w:ascii="HKXBN+TimesNewRomanPSMT" w:eastAsia="HKXBN+TimesNewRomanPSMT" w:hAnsi="HKXBN+TimesNewRomanPSMT" w:cs="HKXBN+TimesNewRomanPSMT"/>
          <w:color w:val="000000"/>
          <w:spacing w:val="53"/>
          <w:w w:val="99"/>
          <w:sz w:val="28"/>
          <w:szCs w:val="28"/>
        </w:rPr>
        <w:t>й</w:t>
      </w:r>
      <w:r>
        <w:rPr>
          <w:rFonts w:ascii="HKXBN+TimesNewRomanPSMT" w:eastAsia="HKXBN+TimesNewRomanPSMT" w:hAnsi="HKXBN+TimesNewRomanPSMT" w:cs="HKXBN+TimesNewRomanPSMT"/>
          <w:color w:val="000000"/>
          <w:spacing w:val="1"/>
          <w:sz w:val="28"/>
          <w:szCs w:val="28"/>
        </w:rPr>
        <w:t>деяте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льн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ос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ть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ю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 xml:space="preserve">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 срок до пя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т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 xml:space="preserve">и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е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т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 xml:space="preserve"> и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и бе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з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 xml:space="preserve"> таково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г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о.</w:t>
      </w:r>
      <w:proofErr w:type="gramEnd"/>
    </w:p>
    <w:p w:rsidR="0005024A" w:rsidRDefault="0005024A">
      <w:pPr>
        <w:spacing w:after="10" w:line="220" w:lineRule="exact"/>
      </w:pPr>
    </w:p>
    <w:p w:rsidR="0005024A" w:rsidRDefault="00461D5C">
      <w:pPr>
        <w:widowControl w:val="0"/>
        <w:spacing w:line="240" w:lineRule="auto"/>
        <w:ind w:right="3"/>
        <w:rPr>
          <w:color w:val="000000"/>
          <w:sz w:val="28"/>
          <w:szCs w:val="28"/>
        </w:rPr>
      </w:pP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т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дел по над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з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 xml:space="preserve">ору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з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 исполне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ем федера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ь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г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 xml:space="preserve">о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з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ако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н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одате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 xml:space="preserve">ьства 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п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рокура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т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уры Кабардино-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Б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а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карской респ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у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б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ли</w:t>
      </w:r>
      <w:r>
        <w:rPr>
          <w:rFonts w:ascii="HKXBN+TimesNewRomanPSMT" w:eastAsia="HKXBN+TimesNewRomanPSMT" w:hAnsi="HKXBN+TimesNewRomanPSMT" w:cs="HKXBN+TimesNewRomanPSMT"/>
          <w:color w:val="000000"/>
          <w:sz w:val="28"/>
          <w:szCs w:val="28"/>
        </w:rPr>
        <w:t>к</w:t>
      </w:r>
      <w:r>
        <w:rPr>
          <w:rFonts w:ascii="HKXBN+TimesNewRomanPSMT" w:eastAsia="HKXBN+TimesNewRomanPSMT" w:hAnsi="HKXBN+TimesNewRomanPSMT" w:cs="HKXBN+TimesNewRomanPSMT"/>
          <w:color w:val="000000"/>
          <w:w w:val="99"/>
          <w:sz w:val="28"/>
          <w:szCs w:val="28"/>
        </w:rPr>
        <w:t>и</w:t>
      </w:r>
      <w:bookmarkEnd w:id="0"/>
    </w:p>
    <w:sectPr w:rsidR="0005024A">
      <w:type w:val="continuous"/>
      <w:pgSz w:w="11905" w:h="16838"/>
      <w:pgMar w:top="1134" w:right="565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4FCD479-2736-4FD6-ACE3-D243F3CDB01E}"/>
    <w:embedBold r:id="rId2" w:fontKey="{36FE98C1-FC11-41BB-AF52-7E7086FC6208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AHBU+TimesNewRomanPSMT">
    <w:charset w:val="01"/>
    <w:family w:val="auto"/>
    <w:pitch w:val="variable"/>
    <w:sig w:usb0="E0002EFF" w:usb1="C000785B" w:usb2="00000009" w:usb3="00000000" w:csb0="400001FF" w:csb1="FFFF0000"/>
    <w:embedBold r:id="rId3" w:fontKey="{AE8FAEF1-D3A7-44EC-860E-768F9F4BD187}"/>
  </w:font>
  <w:font w:name="HKXBN+TimesNewRomanPSMT">
    <w:charset w:val="01"/>
    <w:family w:val="auto"/>
    <w:pitch w:val="variable"/>
    <w:sig w:usb0="E0002EFF" w:usb1="C000785B" w:usb2="00000009" w:usb3="00000000" w:csb0="400001FF" w:csb1="FFFF0000"/>
    <w:embedRegular r:id="rId4" w:fontKey="{3E6799E0-141D-43DC-AF7E-7245EF009BF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C70CADA3-8636-4EDE-BC38-C91C99BEA1A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05024A"/>
    <w:rsid w:val="0005024A"/>
    <w:rsid w:val="0046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Company>Krokoz™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2026-06-30T07:48:00Z</dcterms:created>
  <dcterms:modified xsi:type="dcterms:W3CDTF">2026-06-30T07:49:00Z</dcterms:modified>
</cp:coreProperties>
</file>