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F60" w:rsidRDefault="00133F60" w:rsidP="00133F60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В Терском районе осужден водитель, управлявший автомобилем в состоянии опьянения; транспортное средство конфисковано</w:t>
      </w:r>
    </w:p>
    <w:p w:rsidR="00133F60" w:rsidRDefault="00133F60" w:rsidP="00133F60">
      <w:pPr>
        <w:ind w:firstLine="709"/>
        <w:jc w:val="both"/>
        <w:rPr>
          <w:color w:val="000000"/>
          <w:sz w:val="28"/>
        </w:rPr>
      </w:pPr>
      <w:r>
        <w:rPr>
          <w:sz w:val="28"/>
        </w:rPr>
        <w:t>Терский районный суд вынес приговор по уголовному делу в отношении 40-летнего жителя с. Нижний Курп. Он признан виновным по части 2 статьи 264.1 Уголовного кодекса Российской Федерации — управление автомобилем лицом, находящимся в состоянии опьянения и имеющим судимость за совершение аналогичного преступления.</w:t>
      </w:r>
    </w:p>
    <w:p w:rsidR="00133F60" w:rsidRDefault="00133F60" w:rsidP="00133F60">
      <w:pPr>
        <w:ind w:firstLine="709"/>
        <w:jc w:val="both"/>
        <w:rPr>
          <w:sz w:val="28"/>
        </w:rPr>
      </w:pPr>
      <w:r>
        <w:rPr>
          <w:sz w:val="28"/>
        </w:rPr>
        <w:t>Установлено, что 1 января 2026 года мужчина, имея судимость за управление транспортным средством в состоянии опьянения, вновь сел за руль автомобиля «ВАЗ-21083» в состоянии опьянения. Его действия были пресечены сотрудниками полиции.</w:t>
      </w:r>
    </w:p>
    <w:p w:rsidR="00133F60" w:rsidRDefault="00133F60" w:rsidP="00133F60">
      <w:pPr>
        <w:ind w:firstLine="709"/>
        <w:jc w:val="both"/>
        <w:rPr>
          <w:sz w:val="28"/>
        </w:rPr>
      </w:pPr>
      <w:r>
        <w:rPr>
          <w:sz w:val="28"/>
        </w:rPr>
        <w:t>Государственный обвинитель указал суду, что автомобиль фактически принадлежал подсудимому и использовался им как при совершении настоящего преступления, так и при ранее совершенном преступлении, предусмотренном статьей 264.1 Уголовного кодекса Российской Федерации.</w:t>
      </w:r>
    </w:p>
    <w:p w:rsidR="00133F60" w:rsidRDefault="00133F60" w:rsidP="00133F60">
      <w:pPr>
        <w:ind w:firstLine="709"/>
        <w:jc w:val="both"/>
        <w:rPr>
          <w:sz w:val="28"/>
        </w:rPr>
      </w:pPr>
      <w:r>
        <w:rPr>
          <w:sz w:val="28"/>
        </w:rPr>
        <w:t>С учетом позиции государственного обвинителя суд назначил виновному наказание в виде 6 месяцев лишения свободы с отбыванием в колонии-поселении. Также он лишен права заниматься деятельностью, связанной с управлением транспортными средствами, на 5 лет.</w:t>
      </w:r>
    </w:p>
    <w:p w:rsidR="00133F60" w:rsidRDefault="00133F60" w:rsidP="00133F60">
      <w:pPr>
        <w:ind w:firstLine="709"/>
        <w:jc w:val="both"/>
        <w:rPr>
          <w:sz w:val="28"/>
        </w:rPr>
      </w:pPr>
      <w:r>
        <w:rPr>
          <w:sz w:val="28"/>
        </w:rPr>
        <w:t>Автомобиль «ВАЗ-21083», использованный при совершении преступления, конфискован в доход государства.</w:t>
      </w:r>
    </w:p>
    <w:p w:rsidR="008B3040" w:rsidRDefault="008B3040" w:rsidP="008B3040">
      <w:pPr>
        <w:ind w:firstLine="709"/>
        <w:jc w:val="both"/>
        <w:rPr>
          <w:color w:val="000000"/>
          <w:sz w:val="28"/>
        </w:rPr>
      </w:pPr>
      <w:bookmarkStart w:id="0" w:name="_GoBack"/>
      <w:bookmarkEnd w:id="0"/>
      <w:r>
        <w:rPr>
          <w:sz w:val="28"/>
        </w:rPr>
        <w:t>Терский районный суд вынес приговор по уголовному делу в отношении 40-летнего жителя с. Нижний Курп. Он признан виновным по части 2 статьи 264.1 Уголовного кодекса Российской Федерации — управление автомобилем лицом, находящимся в состоянии опьянения и имеющим судимость за совершение аналогичного преступления.</w:t>
      </w:r>
    </w:p>
    <w:p w:rsidR="008B3040" w:rsidRDefault="008B3040" w:rsidP="008B3040">
      <w:pPr>
        <w:ind w:firstLine="709"/>
        <w:jc w:val="both"/>
        <w:rPr>
          <w:sz w:val="28"/>
        </w:rPr>
      </w:pPr>
      <w:r>
        <w:rPr>
          <w:sz w:val="28"/>
        </w:rPr>
        <w:t>Установлено, что 1 января 2026 года мужчина, имея судимость за управление транспортным средством в состоянии опьянения, вновь сел за руль автомобиля «ВАЗ-21083» в состоянии опьянения. Его действия были пресечены сотрудниками полиции.</w:t>
      </w:r>
    </w:p>
    <w:p w:rsidR="008B3040" w:rsidRDefault="008B3040" w:rsidP="008B3040">
      <w:pPr>
        <w:ind w:firstLine="709"/>
        <w:jc w:val="both"/>
        <w:rPr>
          <w:sz w:val="28"/>
        </w:rPr>
      </w:pPr>
      <w:r>
        <w:rPr>
          <w:sz w:val="28"/>
        </w:rPr>
        <w:t>Государственный обвинитель указал суду, что автомобиль фактически принадлежал подсудимому и использовался им как при совершении настоящего преступления, так и при ранее совершенном преступлении, предусмотренном статьей 264.1 Уголовного кодекса Российской Федерации.</w:t>
      </w:r>
    </w:p>
    <w:p w:rsidR="008B3040" w:rsidRDefault="008B3040" w:rsidP="008B3040">
      <w:pPr>
        <w:ind w:firstLine="709"/>
        <w:jc w:val="both"/>
        <w:rPr>
          <w:sz w:val="28"/>
        </w:rPr>
      </w:pPr>
      <w:r>
        <w:rPr>
          <w:sz w:val="28"/>
        </w:rPr>
        <w:t>С учетом позиции государственного обвинителя суд назначил виновному наказание в виде 6 месяцев лишения свободы с отбыванием в колонии-поселении. Также он лишен права заниматься деятельностью, связанной с управлением транспортными средствами, на 5 лет.</w:t>
      </w:r>
    </w:p>
    <w:p w:rsidR="008B3040" w:rsidRDefault="008B3040" w:rsidP="008B3040">
      <w:pPr>
        <w:ind w:firstLine="709"/>
        <w:jc w:val="both"/>
        <w:rPr>
          <w:sz w:val="28"/>
        </w:rPr>
      </w:pPr>
      <w:r>
        <w:rPr>
          <w:sz w:val="28"/>
        </w:rPr>
        <w:t>Автомобиль «ВАЗ-21083», использованный при совершении преступления, конфискован в доход государства.</w:t>
      </w:r>
    </w:p>
    <w:p w:rsidR="00245416" w:rsidRPr="008B3040" w:rsidRDefault="00245416" w:rsidP="008B3040"/>
    <w:sectPr w:rsidR="00245416" w:rsidRPr="008B3040" w:rsidSect="00C23A3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D5"/>
    <w:rsid w:val="00050852"/>
    <w:rsid w:val="000A2226"/>
    <w:rsid w:val="00126542"/>
    <w:rsid w:val="00133F60"/>
    <w:rsid w:val="001423F8"/>
    <w:rsid w:val="001531D5"/>
    <w:rsid w:val="001D3616"/>
    <w:rsid w:val="00245416"/>
    <w:rsid w:val="0032706F"/>
    <w:rsid w:val="00462116"/>
    <w:rsid w:val="004A5BB6"/>
    <w:rsid w:val="005761B9"/>
    <w:rsid w:val="005B4B29"/>
    <w:rsid w:val="00642E8E"/>
    <w:rsid w:val="006629A1"/>
    <w:rsid w:val="00682F14"/>
    <w:rsid w:val="006B5512"/>
    <w:rsid w:val="006C4E47"/>
    <w:rsid w:val="007306E0"/>
    <w:rsid w:val="00765FB5"/>
    <w:rsid w:val="007B1367"/>
    <w:rsid w:val="007B4FA7"/>
    <w:rsid w:val="00871968"/>
    <w:rsid w:val="008B3040"/>
    <w:rsid w:val="00982464"/>
    <w:rsid w:val="009A7CD3"/>
    <w:rsid w:val="009B2A89"/>
    <w:rsid w:val="00A83FE2"/>
    <w:rsid w:val="00A92A8F"/>
    <w:rsid w:val="00B27181"/>
    <w:rsid w:val="00B43B49"/>
    <w:rsid w:val="00B43CD0"/>
    <w:rsid w:val="00B8586B"/>
    <w:rsid w:val="00BA0FED"/>
    <w:rsid w:val="00BE0BCF"/>
    <w:rsid w:val="00C23A3F"/>
    <w:rsid w:val="00C75345"/>
    <w:rsid w:val="00C86298"/>
    <w:rsid w:val="00CB54AA"/>
    <w:rsid w:val="00D907A0"/>
    <w:rsid w:val="00DB3694"/>
    <w:rsid w:val="00DE201E"/>
    <w:rsid w:val="00E208D7"/>
    <w:rsid w:val="00F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A8F"/>
    <w:pPr>
      <w:keepNext/>
      <w:keepLines/>
      <w:spacing w:before="480" w:line="252" w:lineRule="auto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F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C4E4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A8F"/>
    <w:rPr>
      <w:rFonts w:asciiTheme="majorHAnsi" w:eastAsia="Times New Roman" w:hAnsiTheme="majorHAnsi" w:cs="Times New Roman"/>
      <w:b/>
      <w:color w:val="365F91" w:themeColor="accent1" w:themeShade="BF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Шумахова</dc:creator>
  <cp:lastModifiedBy>user</cp:lastModifiedBy>
  <cp:revision>29</cp:revision>
  <cp:lastPrinted>2026-04-09T15:34:00Z</cp:lastPrinted>
  <dcterms:created xsi:type="dcterms:W3CDTF">2026-04-09T18:19:00Z</dcterms:created>
  <dcterms:modified xsi:type="dcterms:W3CDTF">2026-06-05T09:52:00Z</dcterms:modified>
</cp:coreProperties>
</file>